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BC" w:rsidRDefault="00BA72BC">
      <w:pPr>
        <w:widowControl w:val="0"/>
        <w:autoSpaceDE w:val="0"/>
        <w:autoSpaceDN w:val="0"/>
        <w:adjustRightInd w:val="0"/>
        <w:spacing w:after="0" w:line="240" w:lineRule="auto"/>
        <w:jc w:val="center"/>
        <w:outlineLvl w:val="0"/>
        <w:rPr>
          <w:rFonts w:ascii="Calibri" w:hAnsi="Calibri" w:cs="Calibri"/>
        </w:rPr>
      </w:pPr>
      <w:bookmarkStart w:id="0" w:name="_GoBack"/>
      <w:bookmarkEnd w:id="0"/>
    </w:p>
    <w:p w:rsidR="00BA72BC" w:rsidRDefault="00BA72B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BA72BC" w:rsidRDefault="00BA72BC">
      <w:pPr>
        <w:widowControl w:val="0"/>
        <w:autoSpaceDE w:val="0"/>
        <w:autoSpaceDN w:val="0"/>
        <w:adjustRightInd w:val="0"/>
        <w:spacing w:after="0" w:line="240" w:lineRule="auto"/>
        <w:jc w:val="center"/>
        <w:rPr>
          <w:rFonts w:ascii="Calibri" w:hAnsi="Calibri" w:cs="Calibri"/>
          <w:b/>
          <w:bCs/>
        </w:rPr>
      </w:pPr>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BA72BC" w:rsidRDefault="00BA72BC">
      <w:pPr>
        <w:widowControl w:val="0"/>
        <w:autoSpaceDE w:val="0"/>
        <w:autoSpaceDN w:val="0"/>
        <w:adjustRightInd w:val="0"/>
        <w:spacing w:after="0" w:line="240" w:lineRule="auto"/>
        <w:jc w:val="center"/>
        <w:rPr>
          <w:rFonts w:ascii="Calibri" w:hAnsi="Calibri" w:cs="Calibri"/>
          <w:b/>
          <w:bCs/>
        </w:rPr>
      </w:pPr>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BA72BC" w:rsidRDefault="00BA72BC">
      <w:pPr>
        <w:widowControl w:val="0"/>
        <w:autoSpaceDE w:val="0"/>
        <w:autoSpaceDN w:val="0"/>
        <w:adjustRightInd w:val="0"/>
        <w:spacing w:after="0" w:line="240" w:lineRule="auto"/>
        <w:ind w:firstLine="540"/>
        <w:jc w:val="both"/>
        <w:rPr>
          <w:rFonts w:ascii="Calibri" w:hAnsi="Calibri" w:cs="Calibri"/>
        </w:rPr>
      </w:pPr>
    </w:p>
    <w:p w:rsidR="00BA72BC" w:rsidRDefault="00BA72B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A72BC" w:rsidRDefault="00BA72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72BC" w:rsidRDefault="00BA72B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A72BC" w:rsidRDefault="00BA72BC">
      <w:pPr>
        <w:widowControl w:val="0"/>
        <w:autoSpaceDE w:val="0"/>
        <w:autoSpaceDN w:val="0"/>
        <w:adjustRightInd w:val="0"/>
        <w:spacing w:after="0" w:line="240" w:lineRule="auto"/>
        <w:jc w:val="right"/>
        <w:rPr>
          <w:rFonts w:ascii="Calibri" w:hAnsi="Calibri" w:cs="Calibri"/>
        </w:rPr>
      </w:pPr>
    </w:p>
    <w:p w:rsidR="00BA72BC" w:rsidRDefault="00BA72BC">
      <w:pPr>
        <w:widowControl w:val="0"/>
        <w:autoSpaceDE w:val="0"/>
        <w:autoSpaceDN w:val="0"/>
        <w:adjustRightInd w:val="0"/>
        <w:spacing w:after="0" w:line="240" w:lineRule="auto"/>
        <w:jc w:val="right"/>
        <w:rPr>
          <w:rFonts w:ascii="Calibri" w:hAnsi="Calibri" w:cs="Calibri"/>
        </w:rPr>
      </w:pPr>
    </w:p>
    <w:p w:rsidR="00BA72BC" w:rsidRDefault="00BA72BC">
      <w:pPr>
        <w:widowControl w:val="0"/>
        <w:autoSpaceDE w:val="0"/>
        <w:autoSpaceDN w:val="0"/>
        <w:adjustRightInd w:val="0"/>
        <w:spacing w:after="0" w:line="240" w:lineRule="auto"/>
        <w:jc w:val="right"/>
        <w:rPr>
          <w:rFonts w:ascii="Calibri" w:hAnsi="Calibri" w:cs="Calibri"/>
        </w:rPr>
      </w:pPr>
    </w:p>
    <w:p w:rsidR="00BA72BC" w:rsidRDefault="00BA72BC">
      <w:pPr>
        <w:widowControl w:val="0"/>
        <w:autoSpaceDE w:val="0"/>
        <w:autoSpaceDN w:val="0"/>
        <w:adjustRightInd w:val="0"/>
        <w:spacing w:after="0" w:line="240" w:lineRule="auto"/>
        <w:jc w:val="right"/>
        <w:rPr>
          <w:rFonts w:ascii="Calibri" w:hAnsi="Calibri" w:cs="Calibri"/>
        </w:rPr>
      </w:pPr>
    </w:p>
    <w:p w:rsidR="00BA72BC" w:rsidRDefault="00BA72BC">
      <w:pPr>
        <w:widowControl w:val="0"/>
        <w:autoSpaceDE w:val="0"/>
        <w:autoSpaceDN w:val="0"/>
        <w:adjustRightInd w:val="0"/>
        <w:spacing w:after="0" w:line="240" w:lineRule="auto"/>
        <w:jc w:val="right"/>
        <w:rPr>
          <w:rFonts w:ascii="Calibri" w:hAnsi="Calibri" w:cs="Calibri"/>
        </w:rPr>
      </w:pPr>
    </w:p>
    <w:p w:rsidR="00BA72BC" w:rsidRDefault="00BA72BC">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Утверждены</w:t>
      </w:r>
    </w:p>
    <w:p w:rsidR="00BA72BC" w:rsidRDefault="00BA72B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A72BC" w:rsidRDefault="00BA72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72BC" w:rsidRDefault="00BA72BC">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rPr>
          <w:rFonts w:ascii="Calibri" w:hAnsi="Calibri" w:cs="Calibri"/>
          <w:b/>
          <w:bCs/>
        </w:rPr>
      </w:pPr>
      <w:bookmarkStart w:id="3" w:name="Par28"/>
      <w:bookmarkEnd w:id="3"/>
      <w:r>
        <w:rPr>
          <w:rFonts w:ascii="Calibri" w:hAnsi="Calibri" w:cs="Calibri"/>
          <w:b/>
          <w:bCs/>
        </w:rPr>
        <w:t>ПРАВИЛА</w:t>
      </w:r>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outlineLvl w:val="1"/>
        <w:rPr>
          <w:rFonts w:ascii="Calibri" w:hAnsi="Calibri" w:cs="Calibri"/>
        </w:rPr>
      </w:pPr>
      <w:bookmarkStart w:id="4" w:name="Par32"/>
      <w:bookmarkEnd w:id="4"/>
      <w:r>
        <w:rPr>
          <w:rFonts w:ascii="Calibri" w:hAnsi="Calibri" w:cs="Calibri"/>
        </w:rPr>
        <w:t>I. Общие положения</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outlineLvl w:val="1"/>
        <w:rPr>
          <w:rFonts w:ascii="Calibri" w:hAnsi="Calibri" w:cs="Calibri"/>
        </w:rPr>
      </w:pPr>
      <w:bookmarkStart w:id="5" w:name="Par45"/>
      <w:bookmarkEnd w:id="5"/>
      <w:r>
        <w:rPr>
          <w:rFonts w:ascii="Calibri" w:hAnsi="Calibri" w:cs="Calibri"/>
        </w:rPr>
        <w:t>II. Условия предоставления платных медицинских услуг</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лекарственных препаратов, не входящих в </w:t>
      </w:r>
      <w:hyperlink r:id="rId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4"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outlineLvl w:val="1"/>
        <w:rPr>
          <w:rFonts w:ascii="Calibri" w:hAnsi="Calibri" w:cs="Calibri"/>
        </w:rPr>
      </w:pPr>
      <w:bookmarkStart w:id="6" w:name="Par61"/>
      <w:bookmarkEnd w:id="6"/>
      <w:r>
        <w:rPr>
          <w:rFonts w:ascii="Calibri" w:hAnsi="Calibri" w:cs="Calibri"/>
        </w:rPr>
        <w:t>III. Информация об исполнителе и предоставляемых</w:t>
      </w:r>
    </w:p>
    <w:p w:rsidR="00BA72BC" w:rsidRDefault="00BA72B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им</w:t>
      </w:r>
      <w:proofErr w:type="gramEnd"/>
      <w:r>
        <w:rPr>
          <w:rFonts w:ascii="Calibri" w:hAnsi="Calibri" w:cs="Calibri"/>
        </w:rPr>
        <w:t xml:space="preserve"> медицинских услугах</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IV. Порядок заключения договора и оплаты медицинских услуг</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5" w:history="1">
        <w:r>
          <w:rPr>
            <w:rFonts w:ascii="Calibri" w:hAnsi="Calibri" w:cs="Calibri"/>
            <w:color w:val="0000FF"/>
          </w:rPr>
          <w:t>законного представителя</w:t>
        </w:r>
      </w:hyperlink>
      <w:r>
        <w:rPr>
          <w:rFonts w:ascii="Calibri" w:hAnsi="Calibri" w:cs="Calibri"/>
        </w:rPr>
        <w:t xml:space="preserve"> потребителя);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BA72BC" w:rsidRDefault="00BA72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7"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и </w:t>
      </w:r>
      <w:hyperlink r:id="rId19"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outlineLvl w:val="1"/>
        <w:rPr>
          <w:rFonts w:ascii="Calibri" w:hAnsi="Calibri" w:cs="Calibri"/>
        </w:rPr>
      </w:pPr>
      <w:bookmarkStart w:id="8" w:name="Par115"/>
      <w:bookmarkEnd w:id="8"/>
      <w:r>
        <w:rPr>
          <w:rFonts w:ascii="Calibri" w:hAnsi="Calibri" w:cs="Calibri"/>
        </w:rPr>
        <w:t>V. Порядок предоставления платных медицинских услуг</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1"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A72BC" w:rsidRDefault="00BA72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w:t>
      </w:r>
      <w:proofErr w:type="gramEnd"/>
      <w:r>
        <w:rPr>
          <w:rFonts w:ascii="Calibri" w:hAnsi="Calibri" w:cs="Calibri"/>
        </w:rPr>
        <w:t xml:space="preserve">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outlineLvl w:val="1"/>
        <w:rPr>
          <w:rFonts w:ascii="Calibri" w:hAnsi="Calibri" w:cs="Calibri"/>
        </w:rPr>
      </w:pPr>
      <w:bookmarkStart w:id="9" w:name="Par125"/>
      <w:bookmarkEnd w:id="9"/>
      <w:r>
        <w:rPr>
          <w:rFonts w:ascii="Calibri" w:hAnsi="Calibri" w:cs="Calibri"/>
        </w:rPr>
        <w:t>VI. Ответственность исполнителя и контроль</w:t>
      </w:r>
    </w:p>
    <w:p w:rsidR="00BA72BC" w:rsidRDefault="00BA72BC">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A72BC" w:rsidRDefault="00BA72BC">
      <w:pPr>
        <w:widowControl w:val="0"/>
        <w:autoSpaceDE w:val="0"/>
        <w:autoSpaceDN w:val="0"/>
        <w:adjustRightInd w:val="0"/>
        <w:spacing w:after="0" w:line="240" w:lineRule="auto"/>
        <w:ind w:firstLine="540"/>
        <w:jc w:val="both"/>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p>
    <w:p w:rsidR="00BA72BC" w:rsidRDefault="00BA72B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2B89" w:rsidRDefault="00D05774"/>
    <w:sectPr w:rsidR="00CC2B89" w:rsidSect="00522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BC"/>
    <w:rsid w:val="00062C44"/>
    <w:rsid w:val="00A37BCE"/>
    <w:rsid w:val="00BA72BC"/>
    <w:rsid w:val="00BD3358"/>
    <w:rsid w:val="00D05774"/>
    <w:rsid w:val="00FD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AA0A1-0729-46C8-945E-278D7967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6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D911D0CAFEF75A93BB1DBD02986A5F903D85C17D263AD2CF255B5C56F1BA31E50D29818A7D4737DS1O1N" TargetMode="External"/><Relationship Id="rId13" Type="http://schemas.openxmlformats.org/officeDocument/2006/relationships/hyperlink" Target="consultantplus://offline/ref=5F3D911D0CAFEF75A93BB1DBD02986A5F903D85C17D263AD2CF255B5C56F1BA31E50D29818A7D47178S1OAN" TargetMode="External"/><Relationship Id="rId18" Type="http://schemas.openxmlformats.org/officeDocument/2006/relationships/hyperlink" Target="consultantplus://offline/ref=46E8AE1F2072A82592D0A6D7E73E574642F880D39DAC81B96CD862566DE5TFOFN" TargetMode="External"/><Relationship Id="rId3" Type="http://schemas.openxmlformats.org/officeDocument/2006/relationships/webSettings" Target="webSettings.xml"/><Relationship Id="rId21" Type="http://schemas.openxmlformats.org/officeDocument/2006/relationships/hyperlink" Target="consultantplus://offline/ref=46E8AE1F2072A82592D0A6D7E73E574642F08CD39BAE8CE466D03B5A6FE2F0CB9118963EF75F0625TFOEN" TargetMode="External"/><Relationship Id="rId7" Type="http://schemas.openxmlformats.org/officeDocument/2006/relationships/hyperlink" Target="consultantplus://offline/ref=5F3D911D0CAFEF75A93BB1DBD02986A5F903D85C17D263AD2CF255B5C56FS1OBN" TargetMode="External"/><Relationship Id="rId12" Type="http://schemas.openxmlformats.org/officeDocument/2006/relationships/hyperlink" Target="consultantplus://offline/ref=5F3D911D0CAFEF75A93BB1DBD02986A5F903DF5912D261AD2CF255B5C56F1BA31E50D29818A7D4737FS1OFN" TargetMode="External"/><Relationship Id="rId17" Type="http://schemas.openxmlformats.org/officeDocument/2006/relationships/hyperlink" Target="consultantplus://offline/ref=46E8AE1F2072A82592D0A6D7E73E574642F08CD39BAE8CE466D03B5A6FE2F0CB9118963EF75F0625TFOEN" TargetMode="External"/><Relationship Id="rId2" Type="http://schemas.openxmlformats.org/officeDocument/2006/relationships/settings" Target="settings.xml"/><Relationship Id="rId16" Type="http://schemas.openxmlformats.org/officeDocument/2006/relationships/hyperlink" Target="consultantplus://offline/ref=46E8AE1F2072A82592D0A6D7E73E574642F880D39AA684B96CD862566DE5TFOFN" TargetMode="External"/><Relationship Id="rId20" Type="http://schemas.openxmlformats.org/officeDocument/2006/relationships/hyperlink" Target="consultantplus://offline/ref=46E8AE1F2072A82592D0A6D7E73E574642F880D39AA684B96CD862566DE5FF94861FDF32F65F0627FFT7O1N" TargetMode="External"/><Relationship Id="rId1" Type="http://schemas.openxmlformats.org/officeDocument/2006/relationships/styles" Target="styles.xml"/><Relationship Id="rId6" Type="http://schemas.openxmlformats.org/officeDocument/2006/relationships/hyperlink" Target="consultantplus://offline/ref=5F3D911D0CAFEF75A93BB1DBD02986A5F90AD55912D036FA2EA300BBSCO0N" TargetMode="External"/><Relationship Id="rId11" Type="http://schemas.openxmlformats.org/officeDocument/2006/relationships/hyperlink" Target="consultantplus://offline/ref=5F3D911D0CAFEF75A93BB9D5C441D3F6F504D95B10DD6BF026FA0CB9C76814FC09579B9419A7D472S7O9N" TargetMode="External"/><Relationship Id="rId5" Type="http://schemas.openxmlformats.org/officeDocument/2006/relationships/hyperlink" Target="consultantplus://offline/ref=5F3D911D0CAFEF75A93BB1DBD02986A5F903D85C11D963AD2CF255B5C56F1BA31E50D2981FSAO5N" TargetMode="External"/><Relationship Id="rId15" Type="http://schemas.openxmlformats.org/officeDocument/2006/relationships/hyperlink" Target="consultantplus://offline/ref=46E8AE1F2072A82592D0A6D7E73E574642F08CD39BAE8CE466D03B5A6FE2F0CB9118963EF75F0625TFOEN" TargetMode="External"/><Relationship Id="rId23" Type="http://schemas.openxmlformats.org/officeDocument/2006/relationships/theme" Target="theme/theme1.xml"/><Relationship Id="rId10" Type="http://schemas.openxmlformats.org/officeDocument/2006/relationships/hyperlink" Target="consultantplus://offline/ref=5F3D911D0CAFEF75A93BB1DBD02986A5F903D95F12D968AD2CF255B5C56F1BA31E50D29818A7D4737ES1OFN" TargetMode="External"/><Relationship Id="rId19" Type="http://schemas.openxmlformats.org/officeDocument/2006/relationships/hyperlink" Target="consultantplus://offline/ref=46E8AE1F2072A82592D0A6D7E73E574642F883D694A987B96CD862566DE5TFOFN" TargetMode="External"/><Relationship Id="rId4" Type="http://schemas.openxmlformats.org/officeDocument/2006/relationships/hyperlink" Target="consultantplus://offline/ref=5F3D911D0CAFEF75A93BB1DBD02986A5F903D85C17D263AD2CF255B5C56F1BA31E50D29818A7D47B76S1OBN" TargetMode="External"/><Relationship Id="rId9" Type="http://schemas.openxmlformats.org/officeDocument/2006/relationships/hyperlink" Target="consultantplus://offline/ref=5F3D911D0CAFEF75A93BB1DBD02986A5F903D95F12D968AD2CF255B5C56F1BA31E50D29818A7D47378S1O0N" TargetMode="External"/><Relationship Id="rId14" Type="http://schemas.openxmlformats.org/officeDocument/2006/relationships/hyperlink" Target="consultantplus://offline/ref=5F3D911D0CAFEF75A93BB9D5C441D3F6F506DC5D11DA6BF026FA0CB9C76814FC09579B9419A7D473S7O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2989</Words>
  <Characters>17039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kos</cp:lastModifiedBy>
  <cp:revision>2</cp:revision>
  <cp:lastPrinted>2015-06-01T08:00:00Z</cp:lastPrinted>
  <dcterms:created xsi:type="dcterms:W3CDTF">2018-03-16T08:37:00Z</dcterms:created>
  <dcterms:modified xsi:type="dcterms:W3CDTF">2018-03-16T08:37:00Z</dcterms:modified>
</cp:coreProperties>
</file>